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4C27" w:rsidRDefault="00DD1D32" w:rsidP="001C4C27">
      <w:pPr>
        <w:jc w:val="both"/>
        <w:rPr>
          <w:lang w:val="en-US"/>
        </w:rPr>
      </w:pPr>
      <w:r w:rsidRPr="00DD1D32">
        <w:rPr>
          <w:lang w:val="en-US"/>
        </w:rPr>
        <w:t>High-risk lineages among extended-spectrum β-</w:t>
      </w:r>
      <w:proofErr w:type="spellStart"/>
      <w:r w:rsidRPr="00DD1D32">
        <w:rPr>
          <w:lang w:val="en-US"/>
        </w:rPr>
        <w:t>lactamase</w:t>
      </w:r>
      <w:proofErr w:type="spellEnd"/>
      <w:r w:rsidRPr="00DD1D32">
        <w:rPr>
          <w:lang w:val="en-US"/>
        </w:rPr>
        <w:t xml:space="preserve">-producing Escherichia coli from </w:t>
      </w:r>
      <w:proofErr w:type="spellStart"/>
      <w:r w:rsidRPr="00DD1D32">
        <w:rPr>
          <w:lang w:val="en-US"/>
        </w:rPr>
        <w:t>extraintestinal</w:t>
      </w:r>
      <w:proofErr w:type="spellEnd"/>
      <w:r w:rsidRPr="00DD1D32">
        <w:rPr>
          <w:lang w:val="en-US"/>
        </w:rPr>
        <w:t xml:space="preserve"> infections in Maputo Central Hospital, Mozambique</w:t>
      </w:r>
    </w:p>
    <w:p w:rsidR="00DD1D32" w:rsidRPr="00DD1D32" w:rsidRDefault="00DD1D32" w:rsidP="00DD1D32">
      <w:pPr>
        <w:jc w:val="both"/>
        <w:rPr>
          <w:lang w:val="en-US"/>
        </w:rPr>
      </w:pPr>
    </w:p>
    <w:p w:rsidR="00DD1D32" w:rsidRPr="00DD1D32" w:rsidRDefault="00950DD3" w:rsidP="00DD1D32">
      <w:pPr>
        <w:jc w:val="both"/>
        <w:rPr>
          <w:lang w:val="en-US"/>
        </w:rPr>
      </w:pPr>
      <w:r>
        <w:rPr>
          <w:lang w:val="en-US"/>
        </w:rPr>
        <w:t>Abstract</w:t>
      </w:r>
    </w:p>
    <w:p w:rsidR="00DD1D32" w:rsidRPr="00DD1D32" w:rsidRDefault="00DD1D32" w:rsidP="00DD1D32">
      <w:pPr>
        <w:jc w:val="both"/>
        <w:rPr>
          <w:lang w:val="en-US"/>
        </w:rPr>
      </w:pPr>
      <w:r w:rsidRPr="00DD1D32">
        <w:rPr>
          <w:lang w:val="en-US"/>
        </w:rPr>
        <w:t>Extended-spectrum β-</w:t>
      </w:r>
      <w:proofErr w:type="spellStart"/>
      <w:r w:rsidRPr="00DD1D32">
        <w:rPr>
          <w:lang w:val="en-US"/>
        </w:rPr>
        <w:t>lactamase</w:t>
      </w:r>
      <w:proofErr w:type="spellEnd"/>
      <w:r w:rsidRPr="00DD1D32">
        <w:rPr>
          <w:lang w:val="en-US"/>
        </w:rPr>
        <w:t xml:space="preserve"> (ESBL)-producing </w:t>
      </w:r>
      <w:proofErr w:type="spellStart"/>
      <w:r w:rsidRPr="00DD1D32">
        <w:rPr>
          <w:lang w:val="en-US"/>
        </w:rPr>
        <w:t>extraintestinal</w:t>
      </w:r>
      <w:proofErr w:type="spellEnd"/>
      <w:r w:rsidRPr="00DD1D32">
        <w:rPr>
          <w:lang w:val="en-US"/>
        </w:rPr>
        <w:t xml:space="preserve"> pathogenic Escherichia coli (</w:t>
      </w:r>
      <w:proofErr w:type="spellStart"/>
      <w:r w:rsidRPr="00DD1D32">
        <w:rPr>
          <w:lang w:val="en-US"/>
        </w:rPr>
        <w:t>ExPEC</w:t>
      </w:r>
      <w:proofErr w:type="spellEnd"/>
      <w:r w:rsidRPr="00DD1D32">
        <w:rPr>
          <w:lang w:val="en-US"/>
        </w:rPr>
        <w:t xml:space="preserve">), particularly high-risk lineages, are responsible for severe infections and increased mortality and hospital costs worldwide, with a major burden in low-income countries. Here we determined the antimicrobial susceptibility and performed whole-genome sequencing of E. coli isolates from </w:t>
      </w:r>
      <w:proofErr w:type="spellStart"/>
      <w:r w:rsidRPr="00DD1D32">
        <w:rPr>
          <w:lang w:val="en-US"/>
        </w:rPr>
        <w:t>extraintestinal</w:t>
      </w:r>
      <w:proofErr w:type="spellEnd"/>
      <w:r w:rsidRPr="00DD1D32">
        <w:rPr>
          <w:lang w:val="en-US"/>
        </w:rPr>
        <w:t xml:space="preserve"> infections of patients during 2017-2018 at Maputo Central Hospital (Mozambique). Multidrug resistance was displayed by 71% of isolates (17/24). All isolates resistant to </w:t>
      </w:r>
      <w:proofErr w:type="spellStart"/>
      <w:r w:rsidRPr="00DD1D32">
        <w:rPr>
          <w:lang w:val="en-US"/>
        </w:rPr>
        <w:t>cefotaxime</w:t>
      </w:r>
      <w:proofErr w:type="spellEnd"/>
      <w:r w:rsidRPr="00DD1D32">
        <w:rPr>
          <w:lang w:val="en-US"/>
        </w:rPr>
        <w:t xml:space="preserve"> and </w:t>
      </w:r>
      <w:proofErr w:type="spellStart"/>
      <w:r w:rsidRPr="00DD1D32">
        <w:rPr>
          <w:lang w:val="en-US"/>
        </w:rPr>
        <w:t>ceftazidime</w:t>
      </w:r>
      <w:proofErr w:type="spellEnd"/>
      <w:r w:rsidRPr="00DD1D32">
        <w:rPr>
          <w:lang w:val="en-US"/>
        </w:rPr>
        <w:t xml:space="preserve"> were positive for ESBL genes (16/24; 67%) and were co-resistant to amoxicillin/</w:t>
      </w:r>
      <w:proofErr w:type="spellStart"/>
      <w:r w:rsidRPr="00DD1D32">
        <w:rPr>
          <w:lang w:val="en-US"/>
        </w:rPr>
        <w:t>clavulanate</w:t>
      </w:r>
      <w:proofErr w:type="spellEnd"/>
      <w:r w:rsidRPr="00DD1D32">
        <w:rPr>
          <w:lang w:val="en-US"/>
        </w:rPr>
        <w:t xml:space="preserve"> (14/16; 88%), </w:t>
      </w:r>
      <w:proofErr w:type="spellStart"/>
      <w:r w:rsidRPr="00DD1D32">
        <w:rPr>
          <w:lang w:val="en-US"/>
        </w:rPr>
        <w:t>piperacillin</w:t>
      </w:r>
      <w:proofErr w:type="spellEnd"/>
      <w:r w:rsidRPr="00DD1D32">
        <w:rPr>
          <w:lang w:val="en-US"/>
        </w:rPr>
        <w:t>/</w:t>
      </w:r>
      <w:proofErr w:type="spellStart"/>
      <w:r w:rsidRPr="00DD1D32">
        <w:rPr>
          <w:lang w:val="en-US"/>
        </w:rPr>
        <w:t>tazobactam</w:t>
      </w:r>
      <w:proofErr w:type="spellEnd"/>
      <w:r w:rsidRPr="00DD1D32">
        <w:rPr>
          <w:lang w:val="en-US"/>
        </w:rPr>
        <w:t xml:space="preserve"> (8/16; 50%), </w:t>
      </w:r>
      <w:proofErr w:type="spellStart"/>
      <w:r w:rsidRPr="00DD1D32">
        <w:rPr>
          <w:lang w:val="en-US"/>
        </w:rPr>
        <w:t>gentamicin</w:t>
      </w:r>
      <w:proofErr w:type="spellEnd"/>
      <w:r w:rsidRPr="00DD1D32">
        <w:rPr>
          <w:lang w:val="en-US"/>
        </w:rPr>
        <w:t xml:space="preserve"> (12/16; 75%), </w:t>
      </w:r>
      <w:proofErr w:type="spellStart"/>
      <w:r w:rsidRPr="00DD1D32">
        <w:rPr>
          <w:lang w:val="en-US"/>
        </w:rPr>
        <w:t>trimethoprim</w:t>
      </w:r>
      <w:proofErr w:type="spellEnd"/>
      <w:r w:rsidRPr="00DD1D32">
        <w:rPr>
          <w:lang w:val="en-US"/>
        </w:rPr>
        <w:t>/</w:t>
      </w:r>
      <w:proofErr w:type="spellStart"/>
      <w:r w:rsidRPr="00DD1D32">
        <w:rPr>
          <w:lang w:val="en-US"/>
        </w:rPr>
        <w:t>sulfamethoxazole</w:t>
      </w:r>
      <w:proofErr w:type="spellEnd"/>
      <w:r w:rsidRPr="00DD1D32">
        <w:rPr>
          <w:lang w:val="en-US"/>
        </w:rPr>
        <w:t xml:space="preserve"> (15/16; 94%) and ciprofloxacin (11/16; 69%). Several major high-risk </w:t>
      </w:r>
      <w:proofErr w:type="spellStart"/>
      <w:r w:rsidRPr="00DD1D32">
        <w:rPr>
          <w:lang w:val="en-US"/>
        </w:rPr>
        <w:t>ExPEC</w:t>
      </w:r>
      <w:proofErr w:type="spellEnd"/>
      <w:r w:rsidRPr="00DD1D32">
        <w:rPr>
          <w:lang w:val="en-US"/>
        </w:rPr>
        <w:t xml:space="preserve"> lineages were identified, such as H30Rx-ST131, fimH41-ST131, H24Rx-ST410, ST617, ST361 and ST69 </w:t>
      </w:r>
      <w:proofErr w:type="spellStart"/>
      <w:r w:rsidRPr="00DD1D32">
        <w:rPr>
          <w:lang w:val="en-US"/>
        </w:rPr>
        <w:t>harbouring</w:t>
      </w:r>
      <w:proofErr w:type="spellEnd"/>
      <w:r w:rsidRPr="00DD1D32">
        <w:rPr>
          <w:lang w:val="en-US"/>
        </w:rPr>
        <w:t xml:space="preserve"> blaCTX-M-15, and H30R-ST131, ST38 and ST457 carrying blaCTX-M-27. Dissemination of CTX-M transposition units (ISEcp1-blaCTX-M-15-orf477 and ISEcp1-blaCTX-M-27-IS903B) among different sequence types could be occurring through the mobility of </w:t>
      </w:r>
      <w:proofErr w:type="spellStart"/>
      <w:r w:rsidRPr="00DD1D32">
        <w:rPr>
          <w:lang w:val="en-US"/>
        </w:rPr>
        <w:t>IncF</w:t>
      </w:r>
      <w:proofErr w:type="spellEnd"/>
      <w:r w:rsidRPr="00DD1D32">
        <w:rPr>
          <w:lang w:val="en-US"/>
        </w:rPr>
        <w:t xml:space="preserve"> plasmids. Additionally, all H24Rx-ST410 isolates carried ISEcp1-mediated blaCMY-2 </w:t>
      </w:r>
      <w:proofErr w:type="spellStart"/>
      <w:r w:rsidRPr="00DD1D32">
        <w:rPr>
          <w:lang w:val="en-US"/>
        </w:rPr>
        <w:t>AmpC</w:t>
      </w:r>
      <w:proofErr w:type="spellEnd"/>
      <w:r w:rsidRPr="00DD1D32">
        <w:rPr>
          <w:lang w:val="en-US"/>
        </w:rPr>
        <w:t xml:space="preserve"> and specific mutations in PBP3/</w:t>
      </w:r>
      <w:proofErr w:type="spellStart"/>
      <w:r w:rsidRPr="00DD1D32">
        <w:rPr>
          <w:lang w:val="en-US"/>
        </w:rPr>
        <w:t>OmpC</w:t>
      </w:r>
      <w:proofErr w:type="spellEnd"/>
      <w:r w:rsidRPr="00DD1D32">
        <w:rPr>
          <w:lang w:val="en-US"/>
        </w:rPr>
        <w:t xml:space="preserve"> proteins, potentially contributing to </w:t>
      </w:r>
      <w:proofErr w:type="spellStart"/>
      <w:r w:rsidRPr="00DD1D32">
        <w:rPr>
          <w:lang w:val="en-US"/>
        </w:rPr>
        <w:t>carbapenem</w:t>
      </w:r>
      <w:proofErr w:type="spellEnd"/>
      <w:r w:rsidRPr="00DD1D32">
        <w:rPr>
          <w:lang w:val="en-US"/>
        </w:rPr>
        <w:t xml:space="preserve"> resistance even in the absence of </w:t>
      </w:r>
      <w:proofErr w:type="spellStart"/>
      <w:r w:rsidRPr="00DD1D32">
        <w:rPr>
          <w:lang w:val="en-US"/>
        </w:rPr>
        <w:t>carbapenemase</w:t>
      </w:r>
      <w:proofErr w:type="spellEnd"/>
      <w:r w:rsidRPr="00DD1D32">
        <w:rPr>
          <w:lang w:val="en-US"/>
        </w:rPr>
        <w:t xml:space="preserve"> genes. Genome analysis highlighted a high assortment of </w:t>
      </w:r>
      <w:proofErr w:type="spellStart"/>
      <w:r w:rsidRPr="00DD1D32">
        <w:rPr>
          <w:lang w:val="en-US"/>
        </w:rPr>
        <w:t>ExPEC</w:t>
      </w:r>
      <w:proofErr w:type="spellEnd"/>
      <w:r w:rsidRPr="00DD1D32">
        <w:rPr>
          <w:lang w:val="en-US"/>
        </w:rPr>
        <w:t xml:space="preserve">/UPEC virulence-associated genes mainly involved in adhesion, invasion, iron uptake and </w:t>
      </w:r>
      <w:proofErr w:type="spellStart"/>
      <w:r w:rsidRPr="00DD1D32">
        <w:rPr>
          <w:lang w:val="en-US"/>
        </w:rPr>
        <w:t>secretory</w:t>
      </w:r>
      <w:proofErr w:type="spellEnd"/>
      <w:r w:rsidRPr="00DD1D32">
        <w:rPr>
          <w:lang w:val="en-US"/>
        </w:rPr>
        <w:t xml:space="preserve"> systems among isolates, and an </w:t>
      </w:r>
      <w:proofErr w:type="spellStart"/>
      <w:r w:rsidRPr="00DD1D32">
        <w:rPr>
          <w:lang w:val="en-US"/>
        </w:rPr>
        <w:t>ExPEC</w:t>
      </w:r>
      <w:proofErr w:type="spellEnd"/>
      <w:r w:rsidRPr="00DD1D32">
        <w:rPr>
          <w:lang w:val="en-US"/>
        </w:rPr>
        <w:t xml:space="preserve">/EAEC hybrid </w:t>
      </w:r>
      <w:proofErr w:type="spellStart"/>
      <w:r w:rsidRPr="00DD1D32">
        <w:rPr>
          <w:lang w:val="en-US"/>
        </w:rPr>
        <w:t>pathotype</w:t>
      </w:r>
      <w:proofErr w:type="spellEnd"/>
      <w:r w:rsidRPr="00DD1D32">
        <w:rPr>
          <w:lang w:val="en-US"/>
        </w:rPr>
        <w:t xml:space="preserve"> (fimH27-ST131_O18-ac</w:t>
      </w:r>
      <w:proofErr w:type="gramStart"/>
      <w:r w:rsidRPr="00DD1D32">
        <w:rPr>
          <w:lang w:val="en-US"/>
        </w:rPr>
        <w:t>:H4</w:t>
      </w:r>
      <w:proofErr w:type="gramEnd"/>
      <w:r w:rsidRPr="00DD1D32">
        <w:rPr>
          <w:lang w:val="en-US"/>
        </w:rPr>
        <w:t xml:space="preserve">) showing the highest virulence gene content. </w:t>
      </w:r>
      <w:proofErr w:type="spellStart"/>
      <w:proofErr w:type="gramStart"/>
      <w:r w:rsidRPr="00DD1D32">
        <w:rPr>
          <w:lang w:val="en-US"/>
        </w:rPr>
        <w:t>cgMLST</w:t>
      </w:r>
      <w:proofErr w:type="spellEnd"/>
      <w:proofErr w:type="gramEnd"/>
      <w:r w:rsidRPr="00DD1D32">
        <w:rPr>
          <w:lang w:val="en-US"/>
        </w:rPr>
        <w:t xml:space="preserve"> showed </w:t>
      </w:r>
      <w:proofErr w:type="spellStart"/>
      <w:r w:rsidRPr="00DD1D32">
        <w:rPr>
          <w:lang w:val="en-US"/>
        </w:rPr>
        <w:t>clonality</w:t>
      </w:r>
      <w:proofErr w:type="spellEnd"/>
      <w:r w:rsidRPr="00DD1D32">
        <w:rPr>
          <w:lang w:val="en-US"/>
        </w:rPr>
        <w:t xml:space="preserve"> and closely related isolates, particularly among ST131 and ST410, suggesting hospital-acquired infections and long-term ward persistence. Our study provides new insights into </w:t>
      </w:r>
      <w:proofErr w:type="spellStart"/>
      <w:r w:rsidRPr="00DD1D32">
        <w:rPr>
          <w:lang w:val="en-US"/>
        </w:rPr>
        <w:t>ExPEC</w:t>
      </w:r>
      <w:proofErr w:type="spellEnd"/>
      <w:r w:rsidRPr="00DD1D32">
        <w:rPr>
          <w:lang w:val="en-US"/>
        </w:rPr>
        <w:t xml:space="preserve"> clones, urging measures to prevent and contain their diffusion in this hospital and Mozambique.</w:t>
      </w:r>
    </w:p>
    <w:p w:rsidR="00DD1D32" w:rsidRPr="00DD1D32" w:rsidRDefault="00DD1D32" w:rsidP="00DD1D32">
      <w:pPr>
        <w:jc w:val="both"/>
        <w:rPr>
          <w:lang w:val="en-US"/>
        </w:rPr>
      </w:pPr>
    </w:p>
    <w:p w:rsidR="00DD1D32" w:rsidRPr="00DD1D32" w:rsidRDefault="00DD1D32" w:rsidP="00DD1D32">
      <w:pPr>
        <w:jc w:val="both"/>
        <w:rPr>
          <w:lang w:val="en-US"/>
        </w:rPr>
      </w:pPr>
      <w:r w:rsidRPr="00DD1D32">
        <w:rPr>
          <w:lang w:val="en-US"/>
        </w:rPr>
        <w:t xml:space="preserve">Keywords: </w:t>
      </w:r>
      <w:proofErr w:type="spellStart"/>
      <w:r w:rsidRPr="00DD1D32">
        <w:rPr>
          <w:lang w:val="en-US"/>
        </w:rPr>
        <w:t>AmpC</w:t>
      </w:r>
      <w:proofErr w:type="spellEnd"/>
      <w:r w:rsidRPr="00DD1D32">
        <w:rPr>
          <w:lang w:val="en-US"/>
        </w:rPr>
        <w:t xml:space="preserve">; ESBL; Escherichia coli; </w:t>
      </w:r>
      <w:proofErr w:type="spellStart"/>
      <w:r w:rsidRPr="00DD1D32">
        <w:rPr>
          <w:lang w:val="en-US"/>
        </w:rPr>
        <w:t>ExPEC</w:t>
      </w:r>
      <w:proofErr w:type="spellEnd"/>
      <w:r w:rsidRPr="00DD1D32">
        <w:rPr>
          <w:lang w:val="en-US"/>
        </w:rPr>
        <w:t>; Virulence determinant; Whole-genome sequencing.</w:t>
      </w:r>
    </w:p>
    <w:p w:rsidR="00DD1D32" w:rsidRPr="00DD1D32" w:rsidRDefault="00DD1D32" w:rsidP="00DD1D32">
      <w:pPr>
        <w:jc w:val="both"/>
        <w:rPr>
          <w:lang w:val="en-US"/>
        </w:rPr>
      </w:pPr>
    </w:p>
    <w:p w:rsidR="00DD1D32" w:rsidRPr="00380307" w:rsidRDefault="00DD1D32" w:rsidP="00DD1D32">
      <w:pPr>
        <w:jc w:val="both"/>
        <w:rPr>
          <w:lang w:val="en-US"/>
        </w:rPr>
      </w:pPr>
      <w:r w:rsidRPr="00DD1D32">
        <w:rPr>
          <w:lang w:val="en-US"/>
        </w:rPr>
        <w:t>Copyright © 2022 Elsevier Ltd. All rights reserved</w:t>
      </w:r>
    </w:p>
    <w:sectPr w:rsidR="00DD1D32" w:rsidRPr="00380307" w:rsidSect="001C00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altName w:val="Liberation Serif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7363E8"/>
    <w:rsid w:val="001C00CF"/>
    <w:rsid w:val="001C4C27"/>
    <w:rsid w:val="00380307"/>
    <w:rsid w:val="006A666F"/>
    <w:rsid w:val="007363E8"/>
    <w:rsid w:val="00884FA1"/>
    <w:rsid w:val="00950DD3"/>
    <w:rsid w:val="00DD1D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FA1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365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dgid</dc:creator>
  <cp:keywords/>
  <dc:description/>
  <cp:lastModifiedBy>dgid</cp:lastModifiedBy>
  <cp:revision>1</cp:revision>
  <dcterms:created xsi:type="dcterms:W3CDTF">2024-05-20T21:11:00Z</dcterms:created>
  <dcterms:modified xsi:type="dcterms:W3CDTF">2024-05-21T02:54:00Z</dcterms:modified>
</cp:coreProperties>
</file>